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D1D" w:rsidP="00952D1D">
      <w:pPr>
        <w:jc w:val="center"/>
        <w:rPr>
          <w:rFonts w:ascii="Times New Roman" w:hAnsi="Times New Roman"/>
          <w:sz w:val="32"/>
          <w:szCs w:val="32"/>
        </w:rPr>
      </w:pPr>
      <w:r w:rsidRPr="00952D1D">
        <w:rPr>
          <w:rFonts w:ascii="Times New Roman" w:hAnsi="Times New Roman"/>
          <w:sz w:val="32"/>
          <w:szCs w:val="32"/>
        </w:rPr>
        <w:t>WORKABILITY OF SELF COMPACTING CONCRETE</w:t>
      </w:r>
    </w:p>
    <w:p w:rsidR="00952D1D" w:rsidRDefault="00952D1D" w:rsidP="00952D1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F7CE3">
        <w:rPr>
          <w:rFonts w:ascii="Times New Roman" w:hAnsi="Times New Roman" w:cs="Times New Roman"/>
          <w:color w:val="000000"/>
          <w:sz w:val="24"/>
        </w:rPr>
        <w:t>Modern railway infrastructure demands a high level of performa</w:t>
      </w:r>
      <w:r>
        <w:rPr>
          <w:rFonts w:ascii="Times New Roman" w:hAnsi="Times New Roman" w:cs="Times New Roman"/>
          <w:color w:val="000000"/>
          <w:sz w:val="24"/>
        </w:rPr>
        <w:t xml:space="preserve">nce in terms of settlements and </w:t>
      </w:r>
      <w:r w:rsidRPr="00AF7CE3">
        <w:rPr>
          <w:rFonts w:ascii="Times New Roman" w:hAnsi="Times New Roman" w:cs="Times New Roman"/>
          <w:color w:val="000000"/>
          <w:sz w:val="24"/>
        </w:rPr>
        <w:t>stability of the railway track. In areas where loose or soft cohe</w:t>
      </w:r>
      <w:r>
        <w:rPr>
          <w:rFonts w:ascii="Times New Roman" w:hAnsi="Times New Roman" w:cs="Times New Roman"/>
          <w:color w:val="000000"/>
          <w:sz w:val="24"/>
        </w:rPr>
        <w:t xml:space="preserve">sive deposits are found, ground </w:t>
      </w:r>
      <w:r w:rsidRPr="00AF7CE3">
        <w:rPr>
          <w:rFonts w:ascii="Times New Roman" w:hAnsi="Times New Roman" w:cs="Times New Roman"/>
          <w:color w:val="000000"/>
          <w:sz w:val="24"/>
        </w:rPr>
        <w:t>improvement is often required to ensure the</w:t>
      </w:r>
      <w:r>
        <w:rPr>
          <w:rFonts w:ascii="Times New Roman" w:hAnsi="Times New Roman" w:cs="Times New Roman"/>
          <w:color w:val="000000"/>
          <w:sz w:val="24"/>
        </w:rPr>
        <w:t xml:space="preserve"> required level of performance.</w:t>
      </w:r>
    </w:p>
    <w:p w:rsidR="00952D1D" w:rsidRDefault="00952D1D" w:rsidP="00952D1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F7CE3">
        <w:rPr>
          <w:rFonts w:ascii="Times New Roman" w:hAnsi="Times New Roman" w:cs="Times New Roman"/>
          <w:color w:val="000000"/>
          <w:sz w:val="24"/>
        </w:rPr>
        <w:t>This paper presents some of the ground improvement techniques</w:t>
      </w:r>
      <w:r>
        <w:rPr>
          <w:rFonts w:ascii="Times New Roman" w:hAnsi="Times New Roman" w:cs="Times New Roman"/>
          <w:color w:val="000000"/>
          <w:sz w:val="24"/>
        </w:rPr>
        <w:t xml:space="preserve"> that are available from Keller </w:t>
      </w:r>
      <w:r w:rsidRPr="00AF7CE3">
        <w:rPr>
          <w:rFonts w:ascii="Times New Roman" w:hAnsi="Times New Roman" w:cs="Times New Roman"/>
          <w:color w:val="000000"/>
          <w:sz w:val="24"/>
        </w:rPr>
        <w:t>Group companies and being used worldwide for railway infrastructure projects. The techni</w:t>
      </w:r>
      <w:r>
        <w:rPr>
          <w:rFonts w:ascii="Times New Roman" w:hAnsi="Times New Roman" w:cs="Times New Roman"/>
          <w:color w:val="000000"/>
          <w:sz w:val="24"/>
        </w:rPr>
        <w:t xml:space="preserve">ques </w:t>
      </w:r>
      <w:r w:rsidRPr="00AF7CE3">
        <w:rPr>
          <w:rFonts w:ascii="Times New Roman" w:hAnsi="Times New Roman" w:cs="Times New Roman"/>
          <w:color w:val="000000"/>
          <w:sz w:val="24"/>
        </w:rPr>
        <w:t xml:space="preserve">presented are </w:t>
      </w:r>
      <w:proofErr w:type="spellStart"/>
      <w:r w:rsidRPr="00AF7CE3">
        <w:rPr>
          <w:rFonts w:ascii="Times New Roman" w:hAnsi="Times New Roman" w:cs="Times New Roman"/>
          <w:color w:val="000000"/>
          <w:sz w:val="24"/>
        </w:rPr>
        <w:t>Vibro</w:t>
      </w:r>
      <w:proofErr w:type="spellEnd"/>
      <w:r w:rsidRPr="00AF7CE3">
        <w:rPr>
          <w:rFonts w:ascii="Times New Roman" w:hAnsi="Times New Roman" w:cs="Times New Roman"/>
          <w:color w:val="000000"/>
          <w:sz w:val="24"/>
        </w:rPr>
        <w:t xml:space="preserve"> Compaction, </w:t>
      </w:r>
      <w:proofErr w:type="spellStart"/>
      <w:r w:rsidRPr="00AF7CE3">
        <w:rPr>
          <w:rFonts w:ascii="Times New Roman" w:hAnsi="Times New Roman" w:cs="Times New Roman"/>
          <w:color w:val="000000"/>
          <w:sz w:val="24"/>
        </w:rPr>
        <w:t>Vibro</w:t>
      </w:r>
      <w:proofErr w:type="spellEnd"/>
      <w:r w:rsidRPr="00AF7CE3">
        <w:rPr>
          <w:rFonts w:ascii="Times New Roman" w:hAnsi="Times New Roman" w:cs="Times New Roman"/>
          <w:color w:val="000000"/>
          <w:sz w:val="24"/>
        </w:rPr>
        <w:t xml:space="preserve"> Replacement</w:t>
      </w:r>
      <w:r>
        <w:rPr>
          <w:rFonts w:ascii="Times New Roman" w:hAnsi="Times New Roman" w:cs="Times New Roman"/>
          <w:color w:val="000000"/>
          <w:sz w:val="24"/>
        </w:rPr>
        <w:t xml:space="preserve"> (Stone Columns), Grouted Stone </w:t>
      </w:r>
      <w:r w:rsidRPr="00AF7CE3">
        <w:rPr>
          <w:rFonts w:ascii="Times New Roman" w:hAnsi="Times New Roman" w:cs="Times New Roman"/>
          <w:color w:val="000000"/>
          <w:sz w:val="24"/>
        </w:rPr>
        <w:t xml:space="preserve">Columns (GSC), </w:t>
      </w:r>
      <w:proofErr w:type="spellStart"/>
      <w:r w:rsidRPr="00AF7CE3">
        <w:rPr>
          <w:rFonts w:ascii="Times New Roman" w:hAnsi="Times New Roman" w:cs="Times New Roman"/>
          <w:color w:val="000000"/>
          <w:sz w:val="24"/>
        </w:rPr>
        <w:t>Vibro</w:t>
      </w:r>
      <w:proofErr w:type="spellEnd"/>
      <w:r w:rsidRPr="00AF7CE3">
        <w:rPr>
          <w:rFonts w:ascii="Times New Roman" w:hAnsi="Times New Roman" w:cs="Times New Roman"/>
          <w:color w:val="000000"/>
          <w:sz w:val="24"/>
        </w:rPr>
        <w:t xml:space="preserve"> Concrete Columns (VCC) and Dee</w:t>
      </w:r>
      <w:r>
        <w:rPr>
          <w:rFonts w:ascii="Times New Roman" w:hAnsi="Times New Roman" w:cs="Times New Roman"/>
          <w:color w:val="000000"/>
          <w:sz w:val="24"/>
        </w:rPr>
        <w:t xml:space="preserve">p Soil Mixing (Cement Columns). </w:t>
      </w:r>
      <w:r w:rsidRPr="00AF7CE3">
        <w:rPr>
          <w:rFonts w:ascii="Times New Roman" w:hAnsi="Times New Roman" w:cs="Times New Roman"/>
          <w:color w:val="000000"/>
          <w:sz w:val="24"/>
        </w:rPr>
        <w:t>The purpose of this paper is to provide a general introduction of the techniques to Own</w:t>
      </w:r>
      <w:r>
        <w:rPr>
          <w:rFonts w:ascii="Times New Roman" w:hAnsi="Times New Roman" w:cs="Times New Roman"/>
          <w:color w:val="000000"/>
          <w:sz w:val="24"/>
        </w:rPr>
        <w:t xml:space="preserve">ers, </w:t>
      </w:r>
      <w:r w:rsidRPr="00AF7CE3">
        <w:rPr>
          <w:rFonts w:ascii="Times New Roman" w:hAnsi="Times New Roman" w:cs="Times New Roman"/>
          <w:color w:val="000000"/>
          <w:sz w:val="24"/>
        </w:rPr>
        <w:t>Designers and Project Managers and to illustrate their applicati</w:t>
      </w:r>
      <w:r>
        <w:rPr>
          <w:rFonts w:ascii="Times New Roman" w:hAnsi="Times New Roman" w:cs="Times New Roman"/>
          <w:color w:val="000000"/>
          <w:sz w:val="24"/>
        </w:rPr>
        <w:t xml:space="preserve">on by describing case histories </w:t>
      </w:r>
      <w:r w:rsidRPr="00AF7CE3">
        <w:rPr>
          <w:rFonts w:ascii="Times New Roman" w:hAnsi="Times New Roman" w:cs="Times New Roman"/>
          <w:color w:val="000000"/>
          <w:sz w:val="24"/>
        </w:rPr>
        <w:t>from Europe, USA and Malaysia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52D1D" w:rsidRPr="00952D1D" w:rsidRDefault="00952D1D" w:rsidP="00952D1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952D1D" w:rsidRDefault="00952D1D"/>
    <w:sectPr w:rsidR="0095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52D1D"/>
    <w:rsid w:val="0095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2017-12-29T11:59:00Z</dcterms:created>
  <dcterms:modified xsi:type="dcterms:W3CDTF">2017-12-29T11:59:00Z</dcterms:modified>
</cp:coreProperties>
</file>